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01F3D870" w:rsidR="00275B28" w:rsidRPr="00E83BDD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7FEE20EA" w:rsidR="00275B28" w:rsidRDefault="00275B28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58B5975C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6499C206" w14:textId="4C9DD71B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7748DD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保健師</w:t>
                            </w:r>
                            <w:r w:rsidR="00F0097B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58B5975C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6499C206" w14:textId="4C9DD71B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="007748DD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保健師</w:t>
                      </w:r>
                      <w:r w:rsidR="00F0097B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43FB5A1" w14:textId="1B61C277" w:rsidR="00E54832" w:rsidRDefault="00F94994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833F37">
        <w:rPr>
          <w:rFonts w:ascii="ＭＳ ゴシック" w:eastAsia="ＭＳ ゴシック" w:hAnsi="ＭＳ ゴシック" w:hint="eastAsia"/>
          <w:sz w:val="24"/>
        </w:rPr>
        <w:t>保健師</w:t>
      </w:r>
      <w:r w:rsidR="00F6376A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</w:t>
      </w:r>
    </w:p>
    <w:p w14:paraId="25D23FD7" w14:textId="4F86BF05" w:rsidR="00EC1A16" w:rsidRDefault="00F94994" w:rsidP="00E54832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BA1091D" w14:textId="2D26DEC5" w:rsidR="00980526" w:rsidRPr="00E40196" w:rsidRDefault="00980526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26A1C0" w14:textId="2DD07953" w:rsidR="00D16361" w:rsidRPr="001C2268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94111F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94111F" w:rsidRDefault="0094111F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6218F88A" w:rsidR="0094111F" w:rsidRDefault="00AC3E29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生活習慣病対策</w:t>
            </w:r>
          </w:p>
        </w:tc>
        <w:tc>
          <w:tcPr>
            <w:tcW w:w="3969" w:type="dxa"/>
            <w:vAlign w:val="center"/>
          </w:tcPr>
          <w:p w14:paraId="48DE3172" w14:textId="23656F1C" w:rsidR="0094111F" w:rsidRDefault="00AC3E29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精神保健</w:t>
            </w:r>
          </w:p>
        </w:tc>
      </w:tr>
      <w:tr w:rsidR="0094111F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703C012C" w:rsidR="0094111F" w:rsidRDefault="00AC3E29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難病対策</w:t>
            </w:r>
          </w:p>
        </w:tc>
        <w:tc>
          <w:tcPr>
            <w:tcW w:w="3969" w:type="dxa"/>
            <w:vAlign w:val="center"/>
          </w:tcPr>
          <w:p w14:paraId="5892D563" w14:textId="4CA994E7" w:rsidR="0094111F" w:rsidRDefault="00AC3E29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感染症対策</w:t>
            </w:r>
          </w:p>
        </w:tc>
      </w:tr>
      <w:tr w:rsidR="0094111F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870C7D" w14:textId="6D90651A" w:rsidR="0094111F" w:rsidRDefault="00AC3E29" w:rsidP="00323D8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母子保健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5FAEB035" w:rsidR="0094111F" w:rsidRDefault="00AC3E29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高齢者の健康づくり</w:t>
            </w:r>
            <w:r w:rsidR="007748D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  <w:tr w:rsidR="007748DD" w14:paraId="2AD7C772" w14:textId="77777777" w:rsidTr="00785520">
        <w:trPr>
          <w:gridAfter w:val="1"/>
          <w:wAfter w:w="3969" w:type="dxa"/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7748DD" w:rsidRDefault="007748DD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0495F063" w:rsidR="007748DD" w:rsidRDefault="00AC3E29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748D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災害時の健康管理活動</w:t>
            </w:r>
          </w:p>
        </w:tc>
      </w:tr>
    </w:tbl>
    <w:p w14:paraId="170625EC" w14:textId="5A56E440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2C88B02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77777777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A7B22C3" w14:textId="77777777" w:rsidR="003152AE" w:rsidRPr="00106931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A7CBA5E" w14:textId="304E1141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333957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E27A0D8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C71D07" w14:textId="77777777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E56052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F052156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A0AFE1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BB934C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66BF65" w14:textId="57222CF8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F21897" w14:textId="55240E9E" w:rsidR="0013402F" w:rsidRDefault="000D357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65398CAF">
                <wp:simplePos x="0" y="0"/>
                <wp:positionH relativeFrom="margin">
                  <wp:posOffset>5368925</wp:posOffset>
                </wp:positionH>
                <wp:positionV relativeFrom="paragraph">
                  <wp:posOffset>152400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7" type="#_x0000_t202" style="position:absolute;left:0;text-align:left;margin-left:422.75pt;margin-top:12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E41B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D0EC" wp14:editId="0866200A">
                <wp:simplePos x="0" y="0"/>
                <wp:positionH relativeFrom="column">
                  <wp:posOffset>5133975</wp:posOffset>
                </wp:positionH>
                <wp:positionV relativeFrom="paragraph">
                  <wp:posOffset>-650642</wp:posOffset>
                </wp:positionV>
                <wp:extent cx="1194773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773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DBF6" w14:textId="756CCA76" w:rsidR="0013402F" w:rsidRPr="007B0D8F" w:rsidRDefault="00F03009" w:rsidP="00F03009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E40196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 w:rsidR="007748D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保健師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0EC" id="テキスト ボックス 7" o:spid="_x0000_s1028" type="#_x0000_t202" style="position:absolute;left:0;text-align:left;margin-left:404.25pt;margin-top:-51.25pt;width:94.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" filled="f" stroked="f" strokeweight=".5pt">
                <v:textbox>
                  <w:txbxContent>
                    <w:p w14:paraId="7052DBF6" w14:textId="756CCA76" w:rsidR="0013402F" w:rsidRPr="007B0D8F" w:rsidRDefault="00F03009" w:rsidP="00F03009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E40196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 w:rsidR="007748DD">
                        <w:rPr>
                          <w:rFonts w:ascii="Meiryo UI" w:eastAsia="Meiryo UI" w:hAnsi="Meiryo UI" w:hint="eastAsia"/>
                          <w:sz w:val="28"/>
                        </w:rPr>
                        <w:t>保健師</w:t>
                      </w:r>
                    </w:p>
                  </w:txbxContent>
                </v:textbox>
              </v:shape>
            </w:pict>
          </mc:Fallback>
        </mc:AlternateContent>
      </w:r>
    </w:p>
    <w:p w14:paraId="3DC0D22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94ADCB0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13402F" w14:paraId="60913217" w14:textId="77777777" w:rsidTr="00A95C31">
        <w:tc>
          <w:tcPr>
            <w:tcW w:w="1276" w:type="dxa"/>
            <w:vAlign w:val="center"/>
          </w:tcPr>
          <w:p w14:paraId="38012075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1E46FE2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490C2E3" w14:textId="0DF27029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4A60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3402F" w14:paraId="3DD7BA31" w14:textId="77777777" w:rsidTr="00A95C31">
        <w:trPr>
          <w:trHeight w:val="670"/>
        </w:trPr>
        <w:tc>
          <w:tcPr>
            <w:tcW w:w="1276" w:type="dxa"/>
            <w:vAlign w:val="center"/>
          </w:tcPr>
          <w:p w14:paraId="3D3B7BF7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F83E1" w14:textId="6D71BBC6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4431DB7" w14:textId="4905F9FB" w:rsidR="0013402F" w:rsidRPr="005C1F60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0EB2EF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6F33918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E1FF0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13402F" w14:paraId="07173BB3" w14:textId="77777777" w:rsidTr="00A95C31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801509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157D684E" w14:textId="0553FBE9" w:rsidR="0013402F" w:rsidRPr="00DE4FF2" w:rsidRDefault="0013402F" w:rsidP="00A95C31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402F" w14:paraId="6EFCB63A" w14:textId="77777777" w:rsidTr="00A95C31">
        <w:trPr>
          <w:trHeight w:val="12290"/>
        </w:trPr>
        <w:tc>
          <w:tcPr>
            <w:tcW w:w="9923" w:type="dxa"/>
            <w:gridSpan w:val="2"/>
          </w:tcPr>
          <w:p w14:paraId="215A00D2" w14:textId="3464EE1E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DE340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7E01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121DBD" w14:textId="4027B47C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0BACBB" w14:textId="1F0FBEB5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0EE704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657293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D5FF4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ADF7E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0CB8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14C7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24CBE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6AE839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FFB975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EAC49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85C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4D8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D160D1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00F04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0F24E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50823A4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4BFD0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35F29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A7916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81BF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18A92F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34C74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FCDB57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6E1A1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FFACA1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32682E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79CA5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6552CD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A56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AF8BB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99119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7AA22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AC5064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95076F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4B17F3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5E28B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F17D63" w14:textId="5217E769" w:rsidR="006C1B9E" w:rsidRPr="0013402F" w:rsidRDefault="0013402F" w:rsidP="0013402F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A09C8" wp14:editId="3DE2EAD6">
                <wp:simplePos x="0" y="0"/>
                <wp:positionH relativeFrom="column">
                  <wp:posOffset>5368290</wp:posOffset>
                </wp:positionH>
                <wp:positionV relativeFrom="paragraph">
                  <wp:posOffset>33655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15A2" w14:textId="77777777" w:rsidR="0013402F" w:rsidRPr="007B0D8F" w:rsidRDefault="0013402F" w:rsidP="0013402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C8" id="テキスト ボックス 3" o:spid="_x0000_s1029" type="#_x0000_t202" style="position:absolute;left:0;text-align:left;margin-left:422.7pt;margin-top:2.6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" filled="f" stroked="f" strokeweight=".5pt">
                <v:textbox>
                  <w:txbxContent>
                    <w:p w14:paraId="6BFB15A2" w14:textId="77777777" w:rsidR="0013402F" w:rsidRPr="007B0D8F" w:rsidRDefault="0013402F" w:rsidP="0013402F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B9E" w:rsidRPr="0013402F" w:rsidSect="002E4A2D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8349" w14:textId="77777777" w:rsidR="00230FAF" w:rsidRDefault="00230FAF" w:rsidP="00230FAF">
      <w:r>
        <w:separator/>
      </w:r>
    </w:p>
  </w:endnote>
  <w:endnote w:type="continuationSeparator" w:id="0">
    <w:p w14:paraId="46986B22" w14:textId="77777777" w:rsidR="00230FAF" w:rsidRDefault="00230FAF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966D" w14:textId="77777777" w:rsidR="00230FAF" w:rsidRDefault="00230FAF" w:rsidP="00230FAF">
      <w:r>
        <w:separator/>
      </w:r>
    </w:p>
  </w:footnote>
  <w:footnote w:type="continuationSeparator" w:id="0">
    <w:p w14:paraId="47B86D55" w14:textId="77777777" w:rsidR="00230FAF" w:rsidRDefault="00230FAF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1E5E"/>
    <w:rsid w:val="000236B9"/>
    <w:rsid w:val="00046EC7"/>
    <w:rsid w:val="00047689"/>
    <w:rsid w:val="00051ED2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F1DD5"/>
    <w:rsid w:val="000F39C4"/>
    <w:rsid w:val="000F3A0E"/>
    <w:rsid w:val="000F4B97"/>
    <w:rsid w:val="00106931"/>
    <w:rsid w:val="00110436"/>
    <w:rsid w:val="00110B55"/>
    <w:rsid w:val="00122D3E"/>
    <w:rsid w:val="0013402F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1C2268"/>
    <w:rsid w:val="00202776"/>
    <w:rsid w:val="002133DE"/>
    <w:rsid w:val="00215584"/>
    <w:rsid w:val="00220768"/>
    <w:rsid w:val="00230FAF"/>
    <w:rsid w:val="0023752D"/>
    <w:rsid w:val="0023773F"/>
    <w:rsid w:val="0024039A"/>
    <w:rsid w:val="00243193"/>
    <w:rsid w:val="00243F5F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A37C1"/>
    <w:rsid w:val="002A4D84"/>
    <w:rsid w:val="002A536C"/>
    <w:rsid w:val="002B2C60"/>
    <w:rsid w:val="002B3711"/>
    <w:rsid w:val="002B5207"/>
    <w:rsid w:val="002D32FD"/>
    <w:rsid w:val="002D4DE4"/>
    <w:rsid w:val="002D7EE6"/>
    <w:rsid w:val="002E4A2D"/>
    <w:rsid w:val="002E516C"/>
    <w:rsid w:val="002F5F7C"/>
    <w:rsid w:val="003008F7"/>
    <w:rsid w:val="00304321"/>
    <w:rsid w:val="00306554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D1747"/>
    <w:rsid w:val="003D4794"/>
    <w:rsid w:val="003D56B8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61A2"/>
    <w:rsid w:val="004E28BD"/>
    <w:rsid w:val="004E405C"/>
    <w:rsid w:val="004E6CC7"/>
    <w:rsid w:val="004E7068"/>
    <w:rsid w:val="00512D61"/>
    <w:rsid w:val="005334ED"/>
    <w:rsid w:val="00544103"/>
    <w:rsid w:val="0054419E"/>
    <w:rsid w:val="0055464F"/>
    <w:rsid w:val="00562EDF"/>
    <w:rsid w:val="00565217"/>
    <w:rsid w:val="00565555"/>
    <w:rsid w:val="00576AE6"/>
    <w:rsid w:val="005820BC"/>
    <w:rsid w:val="00586DA9"/>
    <w:rsid w:val="00587D5C"/>
    <w:rsid w:val="0059046D"/>
    <w:rsid w:val="00590670"/>
    <w:rsid w:val="00591275"/>
    <w:rsid w:val="00592D6F"/>
    <w:rsid w:val="00592F7F"/>
    <w:rsid w:val="005A4FF4"/>
    <w:rsid w:val="005B1773"/>
    <w:rsid w:val="005B3390"/>
    <w:rsid w:val="005B3A1A"/>
    <w:rsid w:val="005B6D3C"/>
    <w:rsid w:val="005C1F60"/>
    <w:rsid w:val="005C5325"/>
    <w:rsid w:val="005C77F4"/>
    <w:rsid w:val="005D3AE8"/>
    <w:rsid w:val="005D52BF"/>
    <w:rsid w:val="005E398C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7B70"/>
    <w:rsid w:val="00680DB3"/>
    <w:rsid w:val="00682D63"/>
    <w:rsid w:val="0068446A"/>
    <w:rsid w:val="0068496A"/>
    <w:rsid w:val="00684EBB"/>
    <w:rsid w:val="00686324"/>
    <w:rsid w:val="006A0728"/>
    <w:rsid w:val="006A1863"/>
    <w:rsid w:val="006B30AF"/>
    <w:rsid w:val="006C1B9E"/>
    <w:rsid w:val="006C5763"/>
    <w:rsid w:val="006E646C"/>
    <w:rsid w:val="006F412F"/>
    <w:rsid w:val="00710CB9"/>
    <w:rsid w:val="007113F3"/>
    <w:rsid w:val="00720F5E"/>
    <w:rsid w:val="007215C5"/>
    <w:rsid w:val="0072741A"/>
    <w:rsid w:val="007419BD"/>
    <w:rsid w:val="00757ED0"/>
    <w:rsid w:val="00762F81"/>
    <w:rsid w:val="00765752"/>
    <w:rsid w:val="00771896"/>
    <w:rsid w:val="007723A6"/>
    <w:rsid w:val="007748DD"/>
    <w:rsid w:val="00774F76"/>
    <w:rsid w:val="007770B7"/>
    <w:rsid w:val="00780ACE"/>
    <w:rsid w:val="00783CC2"/>
    <w:rsid w:val="00785520"/>
    <w:rsid w:val="00791805"/>
    <w:rsid w:val="00797CCA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F50"/>
    <w:rsid w:val="0082687A"/>
    <w:rsid w:val="00827489"/>
    <w:rsid w:val="00833E15"/>
    <w:rsid w:val="00833F37"/>
    <w:rsid w:val="00851F26"/>
    <w:rsid w:val="00861370"/>
    <w:rsid w:val="008622D2"/>
    <w:rsid w:val="008631A4"/>
    <w:rsid w:val="00864740"/>
    <w:rsid w:val="00866787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0373"/>
    <w:rsid w:val="009B6CF6"/>
    <w:rsid w:val="009B729D"/>
    <w:rsid w:val="009B772A"/>
    <w:rsid w:val="009C1008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B02AA"/>
    <w:rsid w:val="00AB5FBD"/>
    <w:rsid w:val="00AC24E1"/>
    <w:rsid w:val="00AC3269"/>
    <w:rsid w:val="00AC3E29"/>
    <w:rsid w:val="00AD0204"/>
    <w:rsid w:val="00AD1C48"/>
    <w:rsid w:val="00AD6E96"/>
    <w:rsid w:val="00AE6DDE"/>
    <w:rsid w:val="00B06CB1"/>
    <w:rsid w:val="00B1357B"/>
    <w:rsid w:val="00B13F57"/>
    <w:rsid w:val="00B16B1F"/>
    <w:rsid w:val="00B225AF"/>
    <w:rsid w:val="00B42D87"/>
    <w:rsid w:val="00B52CC3"/>
    <w:rsid w:val="00B60A23"/>
    <w:rsid w:val="00B62B06"/>
    <w:rsid w:val="00B62DE2"/>
    <w:rsid w:val="00B641DC"/>
    <w:rsid w:val="00B76BAF"/>
    <w:rsid w:val="00B815C7"/>
    <w:rsid w:val="00BB31F9"/>
    <w:rsid w:val="00BB570D"/>
    <w:rsid w:val="00BB77AB"/>
    <w:rsid w:val="00BC5C9A"/>
    <w:rsid w:val="00BD55EF"/>
    <w:rsid w:val="00BE0796"/>
    <w:rsid w:val="00BF0AC4"/>
    <w:rsid w:val="00BF6A5D"/>
    <w:rsid w:val="00C03181"/>
    <w:rsid w:val="00C16AB6"/>
    <w:rsid w:val="00C30741"/>
    <w:rsid w:val="00C331AA"/>
    <w:rsid w:val="00C340B3"/>
    <w:rsid w:val="00C40F82"/>
    <w:rsid w:val="00C441CD"/>
    <w:rsid w:val="00C569E0"/>
    <w:rsid w:val="00C5790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66569"/>
    <w:rsid w:val="00D730AF"/>
    <w:rsid w:val="00D910D4"/>
    <w:rsid w:val="00D913FA"/>
    <w:rsid w:val="00DC4012"/>
    <w:rsid w:val="00DC51B4"/>
    <w:rsid w:val="00DD441A"/>
    <w:rsid w:val="00DD516F"/>
    <w:rsid w:val="00DE1A06"/>
    <w:rsid w:val="00DE4D34"/>
    <w:rsid w:val="00DE4FF2"/>
    <w:rsid w:val="00DF7F70"/>
    <w:rsid w:val="00E13A0F"/>
    <w:rsid w:val="00E24053"/>
    <w:rsid w:val="00E35F1C"/>
    <w:rsid w:val="00E36D3A"/>
    <w:rsid w:val="00E40196"/>
    <w:rsid w:val="00E4092A"/>
    <w:rsid w:val="00E53F4D"/>
    <w:rsid w:val="00E54832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D728B"/>
    <w:rsid w:val="00ED7F21"/>
    <w:rsid w:val="00EF57B9"/>
    <w:rsid w:val="00EF7EE0"/>
    <w:rsid w:val="00F0097B"/>
    <w:rsid w:val="00F022B0"/>
    <w:rsid w:val="00F03009"/>
    <w:rsid w:val="00F0771F"/>
    <w:rsid w:val="00F15BDA"/>
    <w:rsid w:val="00F15DE8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C6F16"/>
    <w:rsid w:val="00FD0594"/>
    <w:rsid w:val="00FD2107"/>
    <w:rsid w:val="00FE002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26</cp:revision>
  <cp:lastPrinted>2026-02-18T02:38:00Z</cp:lastPrinted>
  <dcterms:created xsi:type="dcterms:W3CDTF">2024-02-08T06:53:00Z</dcterms:created>
  <dcterms:modified xsi:type="dcterms:W3CDTF">2026-02-18T02:41:00Z</dcterms:modified>
</cp:coreProperties>
</file>